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DF" w:rsidRPr="004F45DF" w:rsidRDefault="004F45DF" w:rsidP="004F45DF">
      <w:pPr>
        <w:spacing w:after="0" w:line="240" w:lineRule="auto"/>
        <w:rPr>
          <w:rFonts w:ascii="Times New Roman" w:hAnsi="Times New Roman" w:cs="Times New Roman"/>
          <w:b/>
          <w:sz w:val="24"/>
          <w:szCs w:val="24"/>
          <w:lang w:val="en-GB"/>
        </w:rPr>
      </w:pPr>
      <w:bookmarkStart w:id="0" w:name="_GoBack"/>
      <w:bookmarkEnd w:id="0"/>
      <w:r w:rsidRPr="004F45DF">
        <w:rPr>
          <w:rFonts w:ascii="Times New Roman" w:hAnsi="Times New Roman" w:cs="Times New Roman"/>
          <w:b/>
          <w:sz w:val="24"/>
          <w:szCs w:val="24"/>
          <w:lang w:val="en-GB"/>
        </w:rPr>
        <w:t>General Information to Authors</w:t>
      </w: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b/>
          <w:sz w:val="24"/>
          <w:szCs w:val="24"/>
          <w:lang w:val="en-GB"/>
        </w:rPr>
      </w:pPr>
      <w:r w:rsidRPr="004F45DF">
        <w:rPr>
          <w:rFonts w:ascii="Times New Roman" w:hAnsi="Times New Roman" w:cs="Times New Roman"/>
          <w:b/>
          <w:sz w:val="24"/>
          <w:szCs w:val="24"/>
          <w:lang w:val="en-GB"/>
        </w:rPr>
        <w:t>Manuscript format</w:t>
      </w:r>
    </w:p>
    <w:p w:rsidR="004F45DF" w:rsidRP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 xml:space="preserve">Please prepare your manuscript using a word-processing package, ideally Microsoft Word (save in .doc, .docx, or .rtf format). </w:t>
      </w: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b/>
          <w:sz w:val="24"/>
          <w:szCs w:val="24"/>
          <w:lang w:val="en-GB"/>
        </w:rPr>
      </w:pPr>
      <w:r w:rsidRPr="004F45DF">
        <w:rPr>
          <w:rFonts w:ascii="Times New Roman" w:hAnsi="Times New Roman" w:cs="Times New Roman"/>
          <w:b/>
          <w:sz w:val="24"/>
          <w:szCs w:val="24"/>
          <w:lang w:val="en-GB"/>
        </w:rPr>
        <w:t>Page Limit</w:t>
      </w:r>
      <w:r>
        <w:rPr>
          <w:rFonts w:ascii="Times New Roman" w:hAnsi="Times New Roman" w:cs="Times New Roman"/>
          <w:b/>
          <w:sz w:val="24"/>
          <w:szCs w:val="24"/>
          <w:lang w:val="en-GB"/>
        </w:rPr>
        <w:t>, Style and Formatting</w:t>
      </w:r>
    </w:p>
    <w:p w:rsidR="004F45DF" w:rsidRP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 xml:space="preserve">There is a </w:t>
      </w:r>
      <w:r w:rsidRPr="00F9705F">
        <w:rPr>
          <w:rFonts w:ascii="Times New Roman" w:hAnsi="Times New Roman" w:cs="Times New Roman"/>
          <w:b/>
          <w:sz w:val="24"/>
          <w:szCs w:val="24"/>
          <w:lang w:val="en-GB"/>
        </w:rPr>
        <w:t>limit of four pages (A4)</w:t>
      </w:r>
      <w:r w:rsidRPr="004F45DF">
        <w:rPr>
          <w:rFonts w:ascii="Times New Roman" w:hAnsi="Times New Roman" w:cs="Times New Roman"/>
          <w:sz w:val="24"/>
          <w:szCs w:val="24"/>
          <w:lang w:val="en-GB"/>
        </w:rPr>
        <w:t xml:space="preserve"> per contribution including Title, Affiliation of authors, References and Acknowledgement.</w:t>
      </w:r>
    </w:p>
    <w:p w:rsid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 xml:space="preserve">Times New Roman, letter size 12, spacing 1 </w:t>
      </w:r>
      <w:r>
        <w:rPr>
          <w:rFonts w:ascii="Times New Roman" w:hAnsi="Times New Roman" w:cs="Times New Roman"/>
          <w:sz w:val="24"/>
          <w:szCs w:val="24"/>
          <w:lang w:val="en-GB"/>
        </w:rPr>
        <w:t>is</w:t>
      </w:r>
      <w:r w:rsidRPr="004F45DF">
        <w:rPr>
          <w:rFonts w:ascii="Times New Roman" w:hAnsi="Times New Roman" w:cs="Times New Roman"/>
          <w:sz w:val="24"/>
          <w:szCs w:val="24"/>
          <w:lang w:val="en-GB"/>
        </w:rPr>
        <w:t xml:space="preserve"> requested. </w:t>
      </w:r>
    </w:p>
    <w:p w:rsidR="004F45DF" w:rsidRP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Page margins of 2.5 cm are requested.</w:t>
      </w: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It is the authors' responsibility to ensure that the submission is complete and correctly formatted, to avoid delay or rejection.  Please refer to the following Manuscript Template for an example of manuscript formatting.</w:t>
      </w: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b/>
          <w:sz w:val="24"/>
          <w:szCs w:val="24"/>
          <w:lang w:val="en-GB"/>
        </w:rPr>
      </w:pPr>
      <w:r w:rsidRPr="004F45DF">
        <w:rPr>
          <w:rFonts w:ascii="Times New Roman" w:hAnsi="Times New Roman" w:cs="Times New Roman"/>
          <w:b/>
          <w:sz w:val="24"/>
          <w:szCs w:val="24"/>
          <w:lang w:val="en-GB"/>
        </w:rPr>
        <w:t>Manuscript Template</w:t>
      </w: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b/>
          <w:color w:val="808080" w:themeColor="background1" w:themeShade="80"/>
          <w:sz w:val="28"/>
          <w:szCs w:val="28"/>
          <w:lang w:val="en-GB"/>
        </w:rPr>
      </w:pPr>
      <w:r w:rsidRPr="004F45DF">
        <w:rPr>
          <w:rFonts w:ascii="Times New Roman" w:hAnsi="Times New Roman" w:cs="Times New Roman"/>
          <w:b/>
          <w:color w:val="808080" w:themeColor="background1" w:themeShade="80"/>
          <w:sz w:val="28"/>
          <w:szCs w:val="28"/>
          <w:lang w:val="en-GB"/>
        </w:rPr>
        <w:t>Abstract Title (Times New Roman, 14, bold)</w:t>
      </w:r>
    </w:p>
    <w:p w:rsidR="004F45DF" w:rsidRPr="004F45DF" w:rsidRDefault="004F45DF" w:rsidP="004F45DF">
      <w:pPr>
        <w:spacing w:after="0" w:line="240" w:lineRule="auto"/>
        <w:rPr>
          <w:rFonts w:ascii="Times New Roman" w:hAnsi="Times New Roman" w:cs="Times New Roman"/>
          <w:b/>
          <w:sz w:val="28"/>
          <w:szCs w:val="28"/>
          <w:lang w:val="en-GB"/>
        </w:rPr>
      </w:pPr>
      <w:r w:rsidRPr="004F45DF">
        <w:rPr>
          <w:rFonts w:ascii="Times New Roman" w:hAnsi="Times New Roman" w:cs="Times New Roman"/>
          <w:b/>
          <w:sz w:val="28"/>
          <w:szCs w:val="28"/>
          <w:lang w:val="en-GB"/>
        </w:rPr>
        <w:t>Key physiological processes related to carbon cycling: I. Fluxes within ecosystems.</w:t>
      </w: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color w:val="808080" w:themeColor="background1" w:themeShade="80"/>
          <w:sz w:val="24"/>
          <w:szCs w:val="24"/>
          <w:lang w:val="en-GB"/>
        </w:rPr>
      </w:pPr>
      <w:r w:rsidRPr="004F45DF">
        <w:rPr>
          <w:rFonts w:ascii="Times New Roman" w:hAnsi="Times New Roman" w:cs="Times New Roman"/>
          <w:color w:val="808080" w:themeColor="background1" w:themeShade="80"/>
          <w:sz w:val="24"/>
          <w:szCs w:val="24"/>
          <w:lang w:val="en-GB"/>
        </w:rPr>
        <w:t>Authors (Times New Roman, 12)</w:t>
      </w:r>
    </w:p>
    <w:p w:rsidR="004F45DF" w:rsidRP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Smith, J.</w:t>
      </w:r>
      <w:r w:rsidRPr="004F45DF">
        <w:rPr>
          <w:rFonts w:ascii="Times New Roman" w:hAnsi="Times New Roman" w:cs="Times New Roman"/>
          <w:sz w:val="24"/>
          <w:szCs w:val="24"/>
          <w:vertAlign w:val="superscript"/>
          <w:lang w:val="en-GB"/>
        </w:rPr>
        <w:t>1,*</w:t>
      </w:r>
      <w:r w:rsidRPr="004F45DF">
        <w:rPr>
          <w:rFonts w:ascii="Times New Roman" w:hAnsi="Times New Roman" w:cs="Times New Roman"/>
          <w:sz w:val="24"/>
          <w:szCs w:val="24"/>
          <w:lang w:val="en-GB"/>
        </w:rPr>
        <w:t>, Baker, W.</w:t>
      </w:r>
      <w:r w:rsidRPr="004F45DF">
        <w:rPr>
          <w:rFonts w:ascii="Times New Roman" w:hAnsi="Times New Roman" w:cs="Times New Roman"/>
          <w:sz w:val="24"/>
          <w:szCs w:val="24"/>
          <w:vertAlign w:val="superscript"/>
          <w:lang w:val="en-GB"/>
        </w:rPr>
        <w:t>2</w:t>
      </w:r>
      <w:r w:rsidRPr="004F45DF">
        <w:rPr>
          <w:rFonts w:ascii="Times New Roman" w:hAnsi="Times New Roman" w:cs="Times New Roman"/>
          <w:sz w:val="24"/>
          <w:szCs w:val="24"/>
          <w:lang w:val="en-GB"/>
        </w:rPr>
        <w:t>, ...</w:t>
      </w:r>
    </w:p>
    <w:p w:rsidR="004F45DF" w:rsidRP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i/>
          <w:color w:val="808080" w:themeColor="background1" w:themeShade="80"/>
          <w:lang w:val="en-GB"/>
        </w:rPr>
      </w:pPr>
      <w:r w:rsidRPr="004F45DF">
        <w:rPr>
          <w:rFonts w:ascii="Times New Roman" w:hAnsi="Times New Roman" w:cs="Times New Roman"/>
          <w:i/>
          <w:color w:val="808080" w:themeColor="background1" w:themeShade="80"/>
          <w:lang w:val="en-GB"/>
        </w:rPr>
        <w:t>Affiliation (Times New Roman, 11, Italics)</w:t>
      </w:r>
    </w:p>
    <w:p w:rsidR="004F45DF" w:rsidRPr="004F45DF" w:rsidRDefault="004F45DF" w:rsidP="004F45DF">
      <w:pPr>
        <w:spacing w:after="0" w:line="240" w:lineRule="auto"/>
        <w:rPr>
          <w:rFonts w:ascii="Times New Roman" w:hAnsi="Times New Roman" w:cs="Times New Roman"/>
          <w:i/>
          <w:lang w:val="en-GB"/>
        </w:rPr>
      </w:pPr>
      <w:r w:rsidRPr="004F45DF">
        <w:rPr>
          <w:rFonts w:ascii="Times New Roman" w:hAnsi="Times New Roman" w:cs="Times New Roman"/>
          <w:i/>
          <w:vertAlign w:val="superscript"/>
          <w:lang w:val="en-GB"/>
        </w:rPr>
        <w:t>1</w:t>
      </w:r>
      <w:r w:rsidRPr="004F45DF">
        <w:rPr>
          <w:rFonts w:ascii="Times New Roman" w:hAnsi="Times New Roman" w:cs="Times New Roman"/>
          <w:i/>
          <w:lang w:val="en-GB"/>
        </w:rPr>
        <w:t xml:space="preserve">Global Change Research Centre, Belidla 4a, 603 00 Brno, CZ </w:t>
      </w:r>
    </w:p>
    <w:p w:rsidR="004F45DF" w:rsidRPr="004F45DF" w:rsidRDefault="004F45DF" w:rsidP="004F45DF">
      <w:pPr>
        <w:spacing w:after="0" w:line="240" w:lineRule="auto"/>
        <w:rPr>
          <w:rFonts w:ascii="Times New Roman" w:hAnsi="Times New Roman" w:cs="Times New Roman"/>
          <w:i/>
          <w:lang w:val="en-GB"/>
        </w:rPr>
      </w:pPr>
      <w:r w:rsidRPr="004F45DF">
        <w:rPr>
          <w:rFonts w:ascii="Times New Roman" w:hAnsi="Times New Roman" w:cs="Times New Roman"/>
          <w:i/>
          <w:vertAlign w:val="superscript"/>
          <w:lang w:val="en-GB"/>
        </w:rPr>
        <w:t>2</w:t>
      </w:r>
      <w:r w:rsidRPr="004F45DF">
        <w:rPr>
          <w:rFonts w:ascii="Times New Roman" w:hAnsi="Times New Roman" w:cs="Times New Roman"/>
          <w:i/>
          <w:lang w:val="en-GB"/>
        </w:rPr>
        <w:t>Brno University of Technology, Purkyňova 118, 612 00 Brno, CZ</w:t>
      </w:r>
    </w:p>
    <w:p w:rsidR="004F45DF" w:rsidRPr="004F45DF" w:rsidRDefault="004F45DF" w:rsidP="004F45DF">
      <w:pPr>
        <w:spacing w:after="0" w:line="240" w:lineRule="auto"/>
        <w:rPr>
          <w:rFonts w:ascii="Times New Roman" w:hAnsi="Times New Roman" w:cs="Times New Roman"/>
          <w:i/>
          <w:lang w:val="en-GB"/>
        </w:rPr>
      </w:pPr>
      <w:r>
        <w:rPr>
          <w:rFonts w:ascii="Times New Roman" w:hAnsi="Times New Roman" w:cs="Times New Roman"/>
          <w:i/>
          <w:lang w:val="en-GB"/>
        </w:rPr>
        <w:t>*</w:t>
      </w:r>
      <w:r w:rsidRPr="004F45DF">
        <w:rPr>
          <w:rFonts w:ascii="Times New Roman" w:hAnsi="Times New Roman" w:cs="Times New Roman"/>
          <w:i/>
          <w:lang w:val="en-GB"/>
        </w:rPr>
        <w:t xml:space="preserve">author for correspondence; email: </w:t>
      </w:r>
      <w:hyperlink r:id="rId5" w:history="1">
        <w:r w:rsidRPr="004F45DF">
          <w:rPr>
            <w:rStyle w:val="Hypertextovodkaz"/>
            <w:rFonts w:ascii="Times New Roman" w:hAnsi="Times New Roman" w:cs="Times New Roman"/>
            <w:i/>
            <w:lang w:val="en-GB"/>
          </w:rPr>
          <w:t>novak.j@czechglobe.cz</w:t>
        </w:r>
      </w:hyperlink>
      <w:r w:rsidRPr="004F45DF">
        <w:rPr>
          <w:rFonts w:ascii="Times New Roman" w:hAnsi="Times New Roman" w:cs="Times New Roman"/>
          <w:i/>
          <w:lang w:val="en-GB"/>
        </w:rPr>
        <w:t xml:space="preserve"> </w:t>
      </w:r>
    </w:p>
    <w:p w:rsidR="004F45DF" w:rsidRPr="004F45DF" w:rsidRDefault="004F45DF" w:rsidP="004F45DF">
      <w:pPr>
        <w:spacing w:after="0" w:line="240" w:lineRule="auto"/>
        <w:rPr>
          <w:rFonts w:ascii="Times New Roman" w:hAnsi="Times New Roman" w:cs="Times New Roman"/>
          <w:sz w:val="24"/>
          <w:szCs w:val="24"/>
          <w:lang w:val="en-GB"/>
        </w:rPr>
      </w:pPr>
    </w:p>
    <w:p w:rsid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b/>
          <w:sz w:val="24"/>
          <w:szCs w:val="24"/>
          <w:lang w:val="en-GB"/>
        </w:rPr>
        <w:t>Abstracts</w:t>
      </w:r>
    </w:p>
    <w:p w:rsid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This should clearly define the objectives</w:t>
      </w:r>
      <w:r>
        <w:rPr>
          <w:rFonts w:ascii="Times New Roman" w:hAnsi="Times New Roman" w:cs="Times New Roman"/>
          <w:sz w:val="24"/>
          <w:szCs w:val="24"/>
          <w:lang w:val="en-GB"/>
        </w:rPr>
        <w:t xml:space="preserve"> and </w:t>
      </w:r>
      <w:r w:rsidRPr="004F45DF">
        <w:rPr>
          <w:rFonts w:ascii="Times New Roman" w:hAnsi="Times New Roman" w:cs="Times New Roman"/>
          <w:sz w:val="24"/>
          <w:szCs w:val="24"/>
          <w:lang w:val="en-GB"/>
        </w:rPr>
        <w:t>list the main results and conclusions</w:t>
      </w:r>
      <w:r>
        <w:rPr>
          <w:rFonts w:ascii="Times New Roman" w:hAnsi="Times New Roman" w:cs="Times New Roman"/>
          <w:sz w:val="24"/>
          <w:szCs w:val="24"/>
          <w:lang w:val="en-GB"/>
        </w:rPr>
        <w:t>.</w:t>
      </w:r>
    </w:p>
    <w:p w:rsidR="004F45DF" w:rsidRDefault="004F45DF" w:rsidP="004F45DF">
      <w:pPr>
        <w:spacing w:after="0" w:line="240" w:lineRule="auto"/>
        <w:rPr>
          <w:rFonts w:ascii="Times New Roman" w:hAnsi="Times New Roman" w:cs="Times New Roman"/>
          <w:sz w:val="24"/>
          <w:szCs w:val="24"/>
          <w:lang w:val="en-GB"/>
        </w:rPr>
      </w:pPr>
    </w:p>
    <w:p w:rsidR="004F45DF" w:rsidRPr="004F45DF" w:rsidRDefault="004F45DF" w:rsidP="004F45DF">
      <w:pPr>
        <w:spacing w:after="0" w:line="240" w:lineRule="auto"/>
        <w:rPr>
          <w:rFonts w:ascii="Times New Roman" w:hAnsi="Times New Roman" w:cs="Times New Roman"/>
          <w:b/>
          <w:sz w:val="24"/>
          <w:szCs w:val="24"/>
          <w:lang w:val="en-GB"/>
        </w:rPr>
      </w:pPr>
      <w:r w:rsidRPr="004F45DF">
        <w:rPr>
          <w:rFonts w:ascii="Times New Roman" w:hAnsi="Times New Roman" w:cs="Times New Roman"/>
          <w:b/>
          <w:sz w:val="24"/>
          <w:szCs w:val="24"/>
          <w:lang w:val="en-GB"/>
        </w:rPr>
        <w:t>Introduction</w:t>
      </w:r>
    </w:p>
    <w:p w:rsid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The Introduction should state the reason for doing the work, the nature of the hypothesis or hypotheses under consideration, and the essential background.</w:t>
      </w:r>
    </w:p>
    <w:p w:rsidR="004F45DF" w:rsidRPr="004F45DF" w:rsidRDefault="004F45DF" w:rsidP="004F45DF">
      <w:pPr>
        <w:spacing w:after="0" w:line="240" w:lineRule="auto"/>
        <w:rPr>
          <w:rFonts w:ascii="Times New Roman" w:hAnsi="Times New Roman" w:cs="Times New Roman"/>
          <w:i/>
          <w:sz w:val="24"/>
          <w:szCs w:val="24"/>
          <w:lang w:val="en-GB"/>
        </w:rPr>
      </w:pPr>
      <w:r w:rsidRPr="004F45DF">
        <w:rPr>
          <w:rFonts w:ascii="Times New Roman" w:hAnsi="Times New Roman" w:cs="Times New Roman"/>
          <w:i/>
          <w:sz w:val="24"/>
          <w:szCs w:val="24"/>
          <w:lang w:val="en-GB"/>
        </w:rPr>
        <w:t>Literature cited</w:t>
      </w:r>
    </w:p>
    <w:p w:rsidR="000A2954" w:rsidRDefault="000A2954" w:rsidP="004F45DF">
      <w:pPr>
        <w:spacing w:after="0" w:line="240" w:lineRule="auto"/>
        <w:rPr>
          <w:rFonts w:ascii="Times New Roman" w:hAnsi="Times New Roman" w:cs="Times New Roman"/>
          <w:sz w:val="24"/>
          <w:szCs w:val="24"/>
          <w:lang w:val="en-GB"/>
        </w:rPr>
      </w:pPr>
      <w:r w:rsidRPr="000A2954">
        <w:rPr>
          <w:rFonts w:ascii="Times New Roman" w:hAnsi="Times New Roman" w:cs="Times New Roman"/>
          <w:sz w:val="24"/>
          <w:szCs w:val="24"/>
          <w:lang w:val="en-GB"/>
        </w:rPr>
        <w:t xml:space="preserve">References to work by </w:t>
      </w:r>
      <w:r>
        <w:rPr>
          <w:rFonts w:ascii="Times New Roman" w:hAnsi="Times New Roman" w:cs="Times New Roman"/>
          <w:sz w:val="24"/>
          <w:szCs w:val="24"/>
          <w:lang w:val="en-GB"/>
        </w:rPr>
        <w:t>one, two or</w:t>
      </w:r>
      <w:r w:rsidRPr="000A29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 </w:t>
      </w:r>
      <w:r w:rsidRPr="000A2954">
        <w:rPr>
          <w:rFonts w:ascii="Times New Roman" w:hAnsi="Times New Roman" w:cs="Times New Roman"/>
          <w:sz w:val="24"/>
          <w:szCs w:val="24"/>
          <w:lang w:val="en-GB"/>
        </w:rPr>
        <w:t xml:space="preserve">authors in the text should be </w:t>
      </w:r>
      <w:r>
        <w:rPr>
          <w:rFonts w:ascii="Times New Roman" w:hAnsi="Times New Roman" w:cs="Times New Roman"/>
          <w:sz w:val="24"/>
          <w:szCs w:val="24"/>
          <w:lang w:val="en-GB"/>
        </w:rPr>
        <w:t>like (K</w:t>
      </w:r>
      <w:r>
        <w:rPr>
          <w:rFonts w:ascii="Calibri" w:hAnsi="Calibri" w:cs="Times New Roman"/>
          <w:sz w:val="24"/>
          <w:szCs w:val="24"/>
          <w:lang w:val="en-GB"/>
        </w:rPr>
        <w:t>ö</w:t>
      </w:r>
      <w:r>
        <w:rPr>
          <w:rFonts w:ascii="Times New Roman" w:hAnsi="Times New Roman" w:cs="Times New Roman"/>
          <w:sz w:val="24"/>
          <w:szCs w:val="24"/>
          <w:lang w:val="en-GB"/>
        </w:rPr>
        <w:t xml:space="preserve">rner 1985, </w:t>
      </w:r>
      <w:r w:rsidRPr="000A2954">
        <w:rPr>
          <w:rFonts w:ascii="Times New Roman" w:hAnsi="Times New Roman" w:cs="Times New Roman"/>
          <w:sz w:val="24"/>
          <w:szCs w:val="24"/>
          <w:lang w:val="en-GB"/>
        </w:rPr>
        <w:t>Baker &amp; Charles 1986</w:t>
      </w:r>
      <w:r>
        <w:rPr>
          <w:rFonts w:ascii="Times New Roman" w:hAnsi="Times New Roman" w:cs="Times New Roman"/>
          <w:sz w:val="24"/>
          <w:szCs w:val="24"/>
          <w:lang w:val="en-GB"/>
        </w:rPr>
        <w:t xml:space="preserve">, </w:t>
      </w:r>
      <w:r w:rsidRPr="000A2954">
        <w:rPr>
          <w:rFonts w:ascii="Times New Roman" w:hAnsi="Times New Roman" w:cs="Times New Roman"/>
          <w:sz w:val="24"/>
          <w:szCs w:val="24"/>
          <w:lang w:val="en-GB"/>
        </w:rPr>
        <w:t>Able</w:t>
      </w:r>
      <w:r>
        <w:rPr>
          <w:rFonts w:ascii="Times New Roman" w:hAnsi="Times New Roman" w:cs="Times New Roman"/>
          <w:sz w:val="24"/>
          <w:szCs w:val="24"/>
          <w:lang w:val="en-GB"/>
        </w:rPr>
        <w:t xml:space="preserve"> et al. 200</w:t>
      </w:r>
      <w:r w:rsidRPr="000A2954">
        <w:rPr>
          <w:rFonts w:ascii="Times New Roman" w:hAnsi="Times New Roman" w:cs="Times New Roman"/>
          <w:sz w:val="24"/>
          <w:szCs w:val="24"/>
          <w:lang w:val="en-GB"/>
        </w:rPr>
        <w:t>6)</w:t>
      </w:r>
      <w:r w:rsidR="00540868">
        <w:rPr>
          <w:rFonts w:ascii="Times New Roman" w:hAnsi="Times New Roman" w:cs="Times New Roman"/>
          <w:sz w:val="24"/>
          <w:szCs w:val="24"/>
          <w:lang w:val="en-GB"/>
        </w:rPr>
        <w:t xml:space="preserve">. </w:t>
      </w:r>
      <w:r w:rsidR="00540868" w:rsidRPr="00540868">
        <w:rPr>
          <w:rFonts w:ascii="Times New Roman" w:hAnsi="Times New Roman" w:cs="Times New Roman"/>
          <w:sz w:val="24"/>
          <w:szCs w:val="24"/>
          <w:lang w:val="en-GB"/>
        </w:rPr>
        <w:t>When different groups of authors with the same first author and date occur, they should be cited thus: (Able</w:t>
      </w:r>
      <w:r w:rsidR="00540868">
        <w:rPr>
          <w:rFonts w:ascii="Times New Roman" w:hAnsi="Times New Roman" w:cs="Times New Roman"/>
          <w:sz w:val="24"/>
          <w:szCs w:val="24"/>
          <w:lang w:val="en-GB"/>
        </w:rPr>
        <w:t xml:space="preserve"> et al. 2006a,</w:t>
      </w:r>
      <w:r w:rsidR="00540868" w:rsidRPr="00540868">
        <w:rPr>
          <w:rFonts w:ascii="Times New Roman" w:hAnsi="Times New Roman" w:cs="Times New Roman"/>
          <w:sz w:val="24"/>
          <w:szCs w:val="24"/>
          <w:lang w:val="en-GB"/>
        </w:rPr>
        <w:t xml:space="preserve"> Able</w:t>
      </w:r>
      <w:r w:rsidR="00540868">
        <w:rPr>
          <w:rFonts w:ascii="Times New Roman" w:hAnsi="Times New Roman" w:cs="Times New Roman"/>
          <w:sz w:val="24"/>
          <w:szCs w:val="24"/>
          <w:lang w:val="en-GB"/>
        </w:rPr>
        <w:t xml:space="preserve"> et al. 200</w:t>
      </w:r>
      <w:r w:rsidR="00540868" w:rsidRPr="00540868">
        <w:rPr>
          <w:rFonts w:ascii="Times New Roman" w:hAnsi="Times New Roman" w:cs="Times New Roman"/>
          <w:sz w:val="24"/>
          <w:szCs w:val="24"/>
          <w:lang w:val="en-GB"/>
        </w:rPr>
        <w:t>6b)</w:t>
      </w:r>
      <w:r w:rsidR="00540868">
        <w:rPr>
          <w:rFonts w:ascii="Times New Roman" w:hAnsi="Times New Roman" w:cs="Times New Roman"/>
          <w:sz w:val="24"/>
          <w:szCs w:val="24"/>
          <w:lang w:val="en-GB"/>
        </w:rPr>
        <w:t xml:space="preserve">. </w:t>
      </w:r>
      <w:r w:rsidRPr="000A2954">
        <w:rPr>
          <w:rFonts w:ascii="Times New Roman" w:hAnsi="Times New Roman" w:cs="Times New Roman"/>
          <w:sz w:val="24"/>
          <w:szCs w:val="24"/>
          <w:lang w:val="en-GB"/>
        </w:rPr>
        <w:t xml:space="preserve">References in the text should be listed in chronological order. </w:t>
      </w:r>
    </w:p>
    <w:p w:rsidR="000A2954" w:rsidRDefault="000A2954" w:rsidP="004F45DF">
      <w:pPr>
        <w:spacing w:after="0" w:line="240" w:lineRule="auto"/>
        <w:rPr>
          <w:rFonts w:ascii="Times New Roman" w:hAnsi="Times New Roman" w:cs="Times New Roman"/>
          <w:sz w:val="24"/>
          <w:szCs w:val="24"/>
          <w:lang w:val="en-GB"/>
        </w:rPr>
      </w:pPr>
    </w:p>
    <w:p w:rsidR="004F45DF" w:rsidRPr="004F45DF" w:rsidRDefault="000A2954" w:rsidP="004F45D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Materials and methods</w:t>
      </w:r>
    </w:p>
    <w:p w:rsid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 xml:space="preserve">This section should provide sufficient details of the techniques to enable the work to be repeated. </w:t>
      </w:r>
    </w:p>
    <w:p w:rsidR="004F45DF" w:rsidRDefault="004F45DF" w:rsidP="004F45DF">
      <w:pPr>
        <w:spacing w:after="0" w:line="240" w:lineRule="auto"/>
        <w:rPr>
          <w:rFonts w:ascii="Times New Roman" w:hAnsi="Times New Roman" w:cs="Times New Roman"/>
          <w:sz w:val="24"/>
          <w:szCs w:val="24"/>
          <w:lang w:val="en-GB"/>
        </w:rPr>
      </w:pPr>
    </w:p>
    <w:p w:rsidR="004F45DF" w:rsidRPr="004F45DF" w:rsidRDefault="000A2954" w:rsidP="004F45D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Results</w:t>
      </w:r>
    </w:p>
    <w:p w:rsid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 xml:space="preserve">The results should draw attention in the text to important details shown in tables and figures. </w:t>
      </w:r>
    </w:p>
    <w:p w:rsidR="004F45DF" w:rsidRPr="004F45DF" w:rsidRDefault="004F45DF" w:rsidP="004F45DF">
      <w:pPr>
        <w:spacing w:after="0" w:line="240" w:lineRule="auto"/>
        <w:rPr>
          <w:rFonts w:ascii="Times New Roman" w:hAnsi="Times New Roman" w:cs="Times New Roman"/>
          <w:i/>
          <w:sz w:val="24"/>
          <w:szCs w:val="24"/>
          <w:lang w:val="en-GB"/>
        </w:rPr>
      </w:pPr>
      <w:r w:rsidRPr="004F45DF">
        <w:rPr>
          <w:rFonts w:ascii="Times New Roman" w:hAnsi="Times New Roman" w:cs="Times New Roman"/>
          <w:i/>
          <w:sz w:val="24"/>
          <w:szCs w:val="24"/>
          <w:lang w:val="en-GB"/>
        </w:rPr>
        <w:t>Figures and Tables</w:t>
      </w:r>
    </w:p>
    <w:p w:rsidR="004F45DF" w:rsidRDefault="004F45DF" w:rsidP="004F45D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is the limit of one figure plus 1 table per contribution, or two figures or two tables. Double figures (A, B) placed side by side are allowed. </w:t>
      </w:r>
      <w:r w:rsidR="0083476A">
        <w:rPr>
          <w:rFonts w:ascii="Times New Roman" w:hAnsi="Times New Roman" w:cs="Times New Roman"/>
          <w:sz w:val="24"/>
          <w:szCs w:val="24"/>
          <w:lang w:val="en-GB"/>
        </w:rPr>
        <w:t xml:space="preserve">The height of one figure should not exceed 1/3 of the total page height. </w:t>
      </w:r>
      <w:r>
        <w:rPr>
          <w:rFonts w:ascii="Times New Roman" w:hAnsi="Times New Roman" w:cs="Times New Roman"/>
          <w:sz w:val="24"/>
          <w:szCs w:val="24"/>
          <w:lang w:val="en-GB"/>
        </w:rPr>
        <w:t>Black&amp;White figures are preferred.</w:t>
      </w:r>
      <w:r w:rsidR="000A2954">
        <w:rPr>
          <w:rFonts w:ascii="Times New Roman" w:hAnsi="Times New Roman" w:cs="Times New Roman"/>
          <w:sz w:val="24"/>
          <w:szCs w:val="24"/>
          <w:lang w:val="en-GB"/>
        </w:rPr>
        <w:t xml:space="preserve"> </w:t>
      </w:r>
      <w:r w:rsidR="000A2954" w:rsidRPr="000A2954">
        <w:rPr>
          <w:rFonts w:ascii="Times New Roman" w:hAnsi="Times New Roman" w:cs="Times New Roman"/>
          <w:sz w:val="24"/>
          <w:szCs w:val="24"/>
          <w:lang w:val="en-GB"/>
        </w:rPr>
        <w:t>The</w:t>
      </w:r>
      <w:r w:rsidR="000A2954">
        <w:rPr>
          <w:rFonts w:ascii="Times New Roman" w:hAnsi="Times New Roman" w:cs="Times New Roman"/>
          <w:sz w:val="24"/>
          <w:szCs w:val="24"/>
          <w:lang w:val="en-GB"/>
        </w:rPr>
        <w:t xml:space="preserve"> tables </w:t>
      </w:r>
      <w:r w:rsidR="000A2954" w:rsidRPr="000A2954">
        <w:rPr>
          <w:rFonts w:ascii="Times New Roman" w:hAnsi="Times New Roman" w:cs="Times New Roman"/>
          <w:sz w:val="24"/>
          <w:szCs w:val="24"/>
          <w:lang w:val="en-GB"/>
        </w:rPr>
        <w:t>should be referred to in the text as Table 1, Table 2, etc.</w:t>
      </w:r>
      <w:r w:rsidR="000A2954">
        <w:rPr>
          <w:rFonts w:ascii="Times New Roman" w:hAnsi="Times New Roman" w:cs="Times New Roman"/>
          <w:sz w:val="24"/>
          <w:szCs w:val="24"/>
          <w:lang w:val="en-GB"/>
        </w:rPr>
        <w:t xml:space="preserve"> </w:t>
      </w:r>
      <w:r w:rsidR="000A2954" w:rsidRPr="000A2954">
        <w:rPr>
          <w:rFonts w:ascii="Times New Roman" w:hAnsi="Times New Roman" w:cs="Times New Roman"/>
          <w:sz w:val="24"/>
          <w:szCs w:val="24"/>
          <w:lang w:val="en-GB"/>
        </w:rPr>
        <w:t>Figures should be referred to in the text as Fig. 1, etc. Illustrations should be referred to as Figures. When possible, include a key to symbols on the figure itself rather than in the figure legend.</w:t>
      </w:r>
    </w:p>
    <w:p w:rsidR="007F5861" w:rsidRDefault="007F5861" w:rsidP="004F45D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615CD4">
        <w:rPr>
          <w:rFonts w:ascii="Times New Roman" w:hAnsi="Times New Roman" w:cs="Times New Roman"/>
          <w:sz w:val="24"/>
          <w:szCs w:val="24"/>
          <w:lang w:val="en-GB"/>
        </w:rPr>
        <w:t>format of tables should be as follows:</w:t>
      </w:r>
    </w:p>
    <w:p w:rsidR="007F5861" w:rsidRDefault="007F5861" w:rsidP="004F45DF">
      <w:pPr>
        <w:spacing w:after="0" w:line="240" w:lineRule="auto"/>
        <w:rPr>
          <w:rFonts w:ascii="Times New Roman" w:hAnsi="Times New Roman" w:cs="Times New Roman"/>
          <w:sz w:val="24"/>
          <w:szCs w:val="24"/>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gridCol w:w="1536"/>
      </w:tblGrid>
      <w:tr w:rsidR="00615CD4" w:rsidTr="00615CD4">
        <w:tc>
          <w:tcPr>
            <w:tcW w:w="1535" w:type="dxa"/>
            <w:tcBorders>
              <w:top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Borders>
              <w:top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b/>
                <w:i/>
                <w:lang w:val="en-GB"/>
              </w:rPr>
              <w:t>A</w:t>
            </w:r>
            <w:r w:rsidRPr="007F5861">
              <w:rPr>
                <w:rFonts w:ascii="Times New Roman" w:hAnsi="Times New Roman" w:cs="Times New Roman"/>
                <w:b/>
                <w:vertAlign w:val="subscript"/>
                <w:lang w:val="en-GB"/>
              </w:rPr>
              <w:t>max</w:t>
            </w:r>
          </w:p>
        </w:tc>
        <w:tc>
          <w:tcPr>
            <w:tcW w:w="1535" w:type="dxa"/>
            <w:tcBorders>
              <w:top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b/>
                <w:i/>
                <w:lang w:val="en-GB"/>
              </w:rPr>
              <w:t>A</w:t>
            </w:r>
            <w:r w:rsidRPr="007F5861">
              <w:rPr>
                <w:rFonts w:ascii="Times New Roman" w:hAnsi="Times New Roman" w:cs="Times New Roman"/>
                <w:b/>
                <w:vertAlign w:val="subscript"/>
                <w:lang w:val="en-GB"/>
              </w:rPr>
              <w:t>sat</w:t>
            </w:r>
          </w:p>
        </w:tc>
        <w:tc>
          <w:tcPr>
            <w:tcW w:w="1535" w:type="dxa"/>
            <w:tcBorders>
              <w:top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b/>
                <w:i/>
                <w:lang w:val="en-GB"/>
              </w:rPr>
              <w:t>G</w:t>
            </w:r>
            <w:r w:rsidRPr="007F5861">
              <w:rPr>
                <w:rFonts w:ascii="Times New Roman" w:hAnsi="Times New Roman" w:cs="Times New Roman"/>
                <w:b/>
                <w:vertAlign w:val="subscript"/>
                <w:lang w:val="en-GB"/>
              </w:rPr>
              <w:t>Smax</w:t>
            </w:r>
          </w:p>
        </w:tc>
        <w:tc>
          <w:tcPr>
            <w:tcW w:w="1536" w:type="dxa"/>
            <w:tcBorders>
              <w:top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b/>
                <w:i/>
                <w:lang w:val="en-GB"/>
              </w:rPr>
              <w:t>V</w:t>
            </w:r>
            <w:r w:rsidRPr="007F5861">
              <w:rPr>
                <w:rFonts w:ascii="Times New Roman" w:hAnsi="Times New Roman" w:cs="Times New Roman"/>
                <w:b/>
                <w:vertAlign w:val="subscript"/>
                <w:lang w:val="en-GB"/>
              </w:rPr>
              <w:t>Cmax</w:t>
            </w:r>
          </w:p>
        </w:tc>
        <w:tc>
          <w:tcPr>
            <w:tcW w:w="1536" w:type="dxa"/>
            <w:tcBorders>
              <w:top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b/>
                <w:lang w:val="en-GB"/>
              </w:rPr>
              <w:t>ETR</w:t>
            </w:r>
            <w:r w:rsidRPr="007F5861">
              <w:rPr>
                <w:rFonts w:ascii="Times New Roman" w:hAnsi="Times New Roman" w:cs="Times New Roman"/>
                <w:b/>
                <w:vertAlign w:val="subscript"/>
                <w:lang w:val="en-GB"/>
              </w:rPr>
              <w:t>max</w:t>
            </w:r>
          </w:p>
        </w:tc>
      </w:tr>
      <w:tr w:rsidR="00615CD4" w:rsidTr="00615CD4">
        <w:tc>
          <w:tcPr>
            <w:tcW w:w="1535" w:type="dxa"/>
            <w:tcBorders>
              <w:bottom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Borders>
              <w:bottom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i/>
                <w:lang w:val="en-GB"/>
              </w:rPr>
              <w:t>μmol m</w:t>
            </w:r>
            <w:r w:rsidRPr="007F5861">
              <w:rPr>
                <w:rFonts w:ascii="Times New Roman" w:hAnsi="Times New Roman" w:cs="Times New Roman"/>
                <w:i/>
                <w:vertAlign w:val="superscript"/>
                <w:lang w:val="en-GB"/>
              </w:rPr>
              <w:t>-2</w:t>
            </w:r>
            <w:r w:rsidRPr="007F5861">
              <w:rPr>
                <w:rFonts w:ascii="Times New Roman" w:hAnsi="Times New Roman" w:cs="Times New Roman"/>
                <w:i/>
                <w:lang w:val="en-GB"/>
              </w:rPr>
              <w:t xml:space="preserve"> s</w:t>
            </w:r>
            <w:r w:rsidRPr="007F5861">
              <w:rPr>
                <w:rFonts w:ascii="Times New Roman" w:hAnsi="Times New Roman" w:cs="Times New Roman"/>
                <w:i/>
                <w:vertAlign w:val="superscript"/>
                <w:lang w:val="en-GB"/>
              </w:rPr>
              <w:t>-1</w:t>
            </w:r>
          </w:p>
        </w:tc>
        <w:tc>
          <w:tcPr>
            <w:tcW w:w="1535" w:type="dxa"/>
            <w:tcBorders>
              <w:bottom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i/>
                <w:lang w:val="en-GB"/>
              </w:rPr>
              <w:t>μmol m</w:t>
            </w:r>
            <w:r w:rsidRPr="007F5861">
              <w:rPr>
                <w:rFonts w:ascii="Times New Roman" w:hAnsi="Times New Roman" w:cs="Times New Roman"/>
                <w:i/>
                <w:vertAlign w:val="superscript"/>
                <w:lang w:val="en-GB"/>
              </w:rPr>
              <w:t>-2</w:t>
            </w:r>
            <w:r w:rsidRPr="007F5861">
              <w:rPr>
                <w:rFonts w:ascii="Times New Roman" w:hAnsi="Times New Roman" w:cs="Times New Roman"/>
                <w:i/>
                <w:lang w:val="en-GB"/>
              </w:rPr>
              <w:t xml:space="preserve"> s</w:t>
            </w:r>
            <w:r w:rsidRPr="007F5861">
              <w:rPr>
                <w:rFonts w:ascii="Times New Roman" w:hAnsi="Times New Roman" w:cs="Times New Roman"/>
                <w:i/>
                <w:vertAlign w:val="superscript"/>
                <w:lang w:val="en-GB"/>
              </w:rPr>
              <w:t>-1</w:t>
            </w:r>
          </w:p>
        </w:tc>
        <w:tc>
          <w:tcPr>
            <w:tcW w:w="1535" w:type="dxa"/>
            <w:tcBorders>
              <w:bottom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i/>
                <w:lang w:val="en-GB"/>
              </w:rPr>
              <w:t>mol m</w:t>
            </w:r>
            <w:r w:rsidRPr="007F5861">
              <w:rPr>
                <w:rFonts w:ascii="Times New Roman" w:hAnsi="Times New Roman" w:cs="Times New Roman"/>
                <w:i/>
                <w:vertAlign w:val="superscript"/>
                <w:lang w:val="en-GB"/>
              </w:rPr>
              <w:t>-2</w:t>
            </w:r>
            <w:r w:rsidRPr="007F5861">
              <w:rPr>
                <w:rFonts w:ascii="Times New Roman" w:hAnsi="Times New Roman" w:cs="Times New Roman"/>
                <w:i/>
                <w:lang w:val="en-GB"/>
              </w:rPr>
              <w:t xml:space="preserve"> s</w:t>
            </w:r>
            <w:r w:rsidRPr="007F5861">
              <w:rPr>
                <w:rFonts w:ascii="Times New Roman" w:hAnsi="Times New Roman" w:cs="Times New Roman"/>
                <w:i/>
                <w:vertAlign w:val="superscript"/>
                <w:lang w:val="en-GB"/>
              </w:rPr>
              <w:t>-1</w:t>
            </w:r>
          </w:p>
        </w:tc>
        <w:tc>
          <w:tcPr>
            <w:tcW w:w="1536" w:type="dxa"/>
            <w:tcBorders>
              <w:bottom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i/>
                <w:lang w:val="en-GB"/>
              </w:rPr>
              <w:t>μmol m</w:t>
            </w:r>
            <w:r w:rsidRPr="007F5861">
              <w:rPr>
                <w:rFonts w:ascii="Times New Roman" w:hAnsi="Times New Roman" w:cs="Times New Roman"/>
                <w:i/>
                <w:vertAlign w:val="superscript"/>
                <w:lang w:val="en-GB"/>
              </w:rPr>
              <w:t>-2</w:t>
            </w:r>
            <w:r w:rsidRPr="007F5861">
              <w:rPr>
                <w:rFonts w:ascii="Times New Roman" w:hAnsi="Times New Roman" w:cs="Times New Roman"/>
                <w:i/>
                <w:lang w:val="en-GB"/>
              </w:rPr>
              <w:t xml:space="preserve"> s</w:t>
            </w:r>
            <w:r w:rsidRPr="007F5861">
              <w:rPr>
                <w:rFonts w:ascii="Times New Roman" w:hAnsi="Times New Roman" w:cs="Times New Roman"/>
                <w:i/>
                <w:vertAlign w:val="superscript"/>
                <w:lang w:val="en-GB"/>
              </w:rPr>
              <w:t>-1</w:t>
            </w:r>
          </w:p>
        </w:tc>
        <w:tc>
          <w:tcPr>
            <w:tcW w:w="1536" w:type="dxa"/>
            <w:tcBorders>
              <w:bottom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i/>
                <w:lang w:val="en-GB"/>
              </w:rPr>
              <w:t>μmol m</w:t>
            </w:r>
            <w:r w:rsidRPr="007F5861">
              <w:rPr>
                <w:rFonts w:ascii="Times New Roman" w:hAnsi="Times New Roman" w:cs="Times New Roman"/>
                <w:i/>
                <w:vertAlign w:val="superscript"/>
                <w:lang w:val="en-GB"/>
              </w:rPr>
              <w:t>-2</w:t>
            </w:r>
            <w:r w:rsidRPr="007F5861">
              <w:rPr>
                <w:rFonts w:ascii="Times New Roman" w:hAnsi="Times New Roman" w:cs="Times New Roman"/>
                <w:i/>
                <w:lang w:val="en-GB"/>
              </w:rPr>
              <w:t xml:space="preserve"> s</w:t>
            </w:r>
            <w:r w:rsidRPr="007F5861">
              <w:rPr>
                <w:rFonts w:ascii="Times New Roman" w:hAnsi="Times New Roman" w:cs="Times New Roman"/>
                <w:i/>
                <w:vertAlign w:val="superscript"/>
                <w:lang w:val="en-GB"/>
              </w:rPr>
              <w:t>-1</w:t>
            </w:r>
          </w:p>
        </w:tc>
      </w:tr>
      <w:tr w:rsidR="00615CD4" w:rsidTr="00615CD4">
        <w:tc>
          <w:tcPr>
            <w:tcW w:w="1535" w:type="dxa"/>
            <w:tcBorders>
              <w:top w:val="single" w:sz="4" w:space="0" w:color="auto"/>
            </w:tcBorders>
          </w:tcPr>
          <w:p w:rsidR="00615CD4" w:rsidRPr="00615CD4" w:rsidRDefault="00615CD4" w:rsidP="007F5861">
            <w:pPr>
              <w:autoSpaceDE w:val="0"/>
              <w:autoSpaceDN w:val="0"/>
              <w:adjustRightInd w:val="0"/>
              <w:jc w:val="both"/>
              <w:rPr>
                <w:rFonts w:ascii="Times New Roman" w:hAnsi="Times New Roman" w:cs="Times New Roman"/>
                <w:lang w:val="en-GB"/>
              </w:rPr>
            </w:pPr>
            <w:r w:rsidRPr="00615CD4">
              <w:rPr>
                <w:rFonts w:ascii="Times New Roman" w:hAnsi="Times New Roman" w:cs="Times New Roman"/>
                <w:bCs/>
                <w:i/>
                <w:lang w:val="en-GB"/>
              </w:rPr>
              <w:lastRenderedPageBreak/>
              <w:t>F. sylvatica</w:t>
            </w:r>
          </w:p>
        </w:tc>
        <w:tc>
          <w:tcPr>
            <w:tcW w:w="1535" w:type="dxa"/>
            <w:tcBorders>
              <w:top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Borders>
              <w:top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Borders>
              <w:top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Borders>
              <w:top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Borders>
              <w:top w:val="single" w:sz="4"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r>
      <w:tr w:rsidR="00615CD4" w:rsidTr="00615CD4">
        <w:tc>
          <w:tcPr>
            <w:tcW w:w="1535" w:type="dxa"/>
          </w:tcPr>
          <w:p w:rsidR="00615CD4" w:rsidRPr="00615CD4" w:rsidRDefault="00615CD4" w:rsidP="00615CD4">
            <w:pPr>
              <w:autoSpaceDE w:val="0"/>
              <w:autoSpaceDN w:val="0"/>
              <w:adjustRightInd w:val="0"/>
              <w:jc w:val="right"/>
              <w:rPr>
                <w:rFonts w:ascii="Times New Roman" w:hAnsi="Times New Roman" w:cs="Times New Roman"/>
                <w:lang w:val="en-GB"/>
              </w:rPr>
            </w:pPr>
            <w:r w:rsidRPr="00615CD4">
              <w:rPr>
                <w:rFonts w:ascii="Times New Roman" w:hAnsi="Times New Roman" w:cs="Times New Roman"/>
                <w:lang w:val="en-GB"/>
              </w:rPr>
              <w:t>AC</w:t>
            </w: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8.5 ± 0.9*</w:t>
            </w: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80 ± 10.9</w:t>
            </w:r>
            <w:r w:rsidRPr="007F5861">
              <w:rPr>
                <w:rFonts w:ascii="Times New Roman" w:hAnsi="Times New Roman" w:cs="Times New Roman"/>
                <w:vertAlign w:val="superscript"/>
                <w:lang w:val="en-GB"/>
              </w:rPr>
              <w:t xml:space="preserve"> n.s.</w:t>
            </w:r>
          </w:p>
        </w:tc>
      </w:tr>
      <w:tr w:rsidR="00615CD4" w:rsidTr="00615CD4">
        <w:tc>
          <w:tcPr>
            <w:tcW w:w="1535" w:type="dxa"/>
          </w:tcPr>
          <w:p w:rsidR="00615CD4" w:rsidRDefault="00615CD4" w:rsidP="00615CD4">
            <w:pPr>
              <w:autoSpaceDE w:val="0"/>
              <w:autoSpaceDN w:val="0"/>
              <w:adjustRightInd w:val="0"/>
              <w:jc w:val="right"/>
              <w:rPr>
                <w:rFonts w:ascii="Times New Roman" w:hAnsi="Times New Roman" w:cs="Times New Roman"/>
                <w:lang w:val="en-GB"/>
              </w:rPr>
            </w:pPr>
            <w:r w:rsidRPr="007F5861">
              <w:rPr>
                <w:rFonts w:ascii="Times New Roman" w:hAnsi="Times New Roman" w:cs="Times New Roman"/>
                <w:lang w:val="en-GB"/>
              </w:rPr>
              <w:t>EC</w:t>
            </w: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10.4 ± 1.2*</w:t>
            </w: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76 ±   9.6</w:t>
            </w:r>
            <w:r w:rsidRPr="007F5861">
              <w:rPr>
                <w:rFonts w:ascii="Times New Roman" w:hAnsi="Times New Roman" w:cs="Times New Roman"/>
                <w:vertAlign w:val="superscript"/>
                <w:lang w:val="en-GB"/>
              </w:rPr>
              <w:t xml:space="preserve"> n.s.</w:t>
            </w:r>
          </w:p>
        </w:tc>
      </w:tr>
      <w:tr w:rsidR="00615CD4" w:rsidTr="00615CD4">
        <w:tc>
          <w:tcPr>
            <w:tcW w:w="1535" w:type="dxa"/>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i/>
                <w:lang w:val="en-GB"/>
              </w:rPr>
              <w:t>P. abies</w:t>
            </w: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p>
        </w:tc>
      </w:tr>
      <w:tr w:rsidR="00615CD4" w:rsidTr="00615CD4">
        <w:tc>
          <w:tcPr>
            <w:tcW w:w="1535" w:type="dxa"/>
          </w:tcPr>
          <w:p w:rsidR="00615CD4" w:rsidRPr="00615CD4" w:rsidRDefault="00615CD4" w:rsidP="00615CD4">
            <w:pPr>
              <w:autoSpaceDE w:val="0"/>
              <w:autoSpaceDN w:val="0"/>
              <w:adjustRightInd w:val="0"/>
              <w:jc w:val="right"/>
              <w:rPr>
                <w:rFonts w:ascii="Times New Roman" w:hAnsi="Times New Roman" w:cs="Times New Roman"/>
                <w:lang w:val="en-GB"/>
              </w:rPr>
            </w:pPr>
            <w:r w:rsidRPr="00615CD4">
              <w:rPr>
                <w:rFonts w:ascii="Times New Roman" w:hAnsi="Times New Roman" w:cs="Times New Roman"/>
                <w:lang w:val="en-GB"/>
              </w:rPr>
              <w:t>AC</w:t>
            </w: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 xml:space="preserve">  7.2 ± 1.0</w:t>
            </w:r>
            <w:r w:rsidRPr="007F5861">
              <w:rPr>
                <w:rFonts w:ascii="Times New Roman" w:hAnsi="Times New Roman" w:cs="Times New Roman"/>
                <w:vertAlign w:val="superscript"/>
                <w:lang w:val="en-GB"/>
              </w:rPr>
              <w:t xml:space="preserve"> **</w:t>
            </w: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115 ± 11.5**</w:t>
            </w:r>
          </w:p>
        </w:tc>
      </w:tr>
      <w:tr w:rsidR="00615CD4" w:rsidTr="00615CD4">
        <w:tc>
          <w:tcPr>
            <w:tcW w:w="1535" w:type="dxa"/>
            <w:tcBorders>
              <w:bottom w:val="single" w:sz="12" w:space="0" w:color="auto"/>
            </w:tcBorders>
          </w:tcPr>
          <w:p w:rsidR="00615CD4" w:rsidRDefault="00615CD4" w:rsidP="00615CD4">
            <w:pPr>
              <w:autoSpaceDE w:val="0"/>
              <w:autoSpaceDN w:val="0"/>
              <w:adjustRightInd w:val="0"/>
              <w:jc w:val="right"/>
              <w:rPr>
                <w:rFonts w:ascii="Times New Roman" w:hAnsi="Times New Roman" w:cs="Times New Roman"/>
                <w:lang w:val="en-GB"/>
              </w:rPr>
            </w:pPr>
            <w:r w:rsidRPr="007F5861">
              <w:rPr>
                <w:rFonts w:ascii="Times New Roman" w:hAnsi="Times New Roman" w:cs="Times New Roman"/>
                <w:lang w:val="en-GB"/>
              </w:rPr>
              <w:t>EC</w:t>
            </w:r>
          </w:p>
        </w:tc>
        <w:tc>
          <w:tcPr>
            <w:tcW w:w="1535" w:type="dxa"/>
            <w:tcBorders>
              <w:bottom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10.7 ± 1.5**</w:t>
            </w:r>
          </w:p>
        </w:tc>
        <w:tc>
          <w:tcPr>
            <w:tcW w:w="1535" w:type="dxa"/>
            <w:tcBorders>
              <w:bottom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5" w:type="dxa"/>
            <w:tcBorders>
              <w:bottom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Borders>
              <w:bottom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p>
        </w:tc>
        <w:tc>
          <w:tcPr>
            <w:tcW w:w="1536" w:type="dxa"/>
            <w:tcBorders>
              <w:bottom w:val="single" w:sz="12" w:space="0" w:color="auto"/>
            </w:tcBorders>
          </w:tcPr>
          <w:p w:rsidR="00615CD4" w:rsidRDefault="00615CD4" w:rsidP="007F5861">
            <w:pPr>
              <w:autoSpaceDE w:val="0"/>
              <w:autoSpaceDN w:val="0"/>
              <w:adjustRightInd w:val="0"/>
              <w:jc w:val="both"/>
              <w:rPr>
                <w:rFonts w:ascii="Times New Roman" w:hAnsi="Times New Roman" w:cs="Times New Roman"/>
                <w:lang w:val="en-GB"/>
              </w:rPr>
            </w:pPr>
            <w:r w:rsidRPr="007F5861">
              <w:rPr>
                <w:rFonts w:ascii="Times New Roman" w:hAnsi="Times New Roman" w:cs="Times New Roman"/>
                <w:lang w:val="en-GB"/>
              </w:rPr>
              <w:t>141 ± 13.3**</w:t>
            </w:r>
          </w:p>
        </w:tc>
      </w:tr>
    </w:tbl>
    <w:p w:rsidR="007F5861" w:rsidRDefault="007F5861" w:rsidP="007F5861">
      <w:pPr>
        <w:autoSpaceDE w:val="0"/>
        <w:autoSpaceDN w:val="0"/>
        <w:adjustRightInd w:val="0"/>
        <w:spacing w:after="0" w:line="240" w:lineRule="auto"/>
        <w:jc w:val="both"/>
        <w:rPr>
          <w:rFonts w:ascii="Times New Roman" w:hAnsi="Times New Roman" w:cs="Times New Roman"/>
          <w:lang w:val="en-GB"/>
        </w:rPr>
      </w:pPr>
    </w:p>
    <w:p w:rsidR="00615CD4" w:rsidRDefault="00615CD4" w:rsidP="007F5861">
      <w:pPr>
        <w:autoSpaceDE w:val="0"/>
        <w:autoSpaceDN w:val="0"/>
        <w:adjustRightInd w:val="0"/>
        <w:spacing w:after="0" w:line="240" w:lineRule="auto"/>
        <w:jc w:val="both"/>
        <w:rPr>
          <w:rFonts w:ascii="Times New Roman" w:hAnsi="Times New Roman" w:cs="Times New Roman"/>
          <w:lang w:val="en-GB"/>
        </w:rPr>
      </w:pPr>
    </w:p>
    <w:p w:rsidR="000A2954" w:rsidRPr="000A2954" w:rsidRDefault="004F45DF" w:rsidP="004F45DF">
      <w:pPr>
        <w:spacing w:after="0" w:line="240" w:lineRule="auto"/>
        <w:rPr>
          <w:rFonts w:ascii="Times New Roman" w:hAnsi="Times New Roman" w:cs="Times New Roman"/>
          <w:b/>
          <w:sz w:val="24"/>
          <w:szCs w:val="24"/>
          <w:lang w:val="en-GB"/>
        </w:rPr>
      </w:pPr>
      <w:r w:rsidRPr="000A2954">
        <w:rPr>
          <w:rFonts w:ascii="Times New Roman" w:hAnsi="Times New Roman" w:cs="Times New Roman"/>
          <w:b/>
          <w:sz w:val="24"/>
          <w:szCs w:val="24"/>
          <w:lang w:val="en-GB"/>
        </w:rPr>
        <w:t>Discussion</w:t>
      </w:r>
    </w:p>
    <w:p w:rsidR="004F45DF" w:rsidRDefault="004F45DF"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This should point out the significance of the results in relation to the reasons for doing the work, and place them in the context of other work.</w:t>
      </w:r>
    </w:p>
    <w:p w:rsidR="004F45DF" w:rsidRDefault="004F45DF" w:rsidP="004F45DF">
      <w:pPr>
        <w:spacing w:after="0" w:line="240" w:lineRule="auto"/>
        <w:rPr>
          <w:rFonts w:ascii="Times New Roman" w:hAnsi="Times New Roman" w:cs="Times New Roman"/>
          <w:sz w:val="24"/>
          <w:szCs w:val="24"/>
          <w:lang w:val="en-GB"/>
        </w:rPr>
      </w:pPr>
    </w:p>
    <w:p w:rsidR="000A2954" w:rsidRPr="000A2954" w:rsidRDefault="000A2954" w:rsidP="000A2954">
      <w:pPr>
        <w:spacing w:after="0" w:line="240" w:lineRule="auto"/>
        <w:rPr>
          <w:rFonts w:ascii="Times New Roman" w:hAnsi="Times New Roman" w:cs="Times New Roman"/>
          <w:b/>
          <w:sz w:val="24"/>
          <w:szCs w:val="24"/>
          <w:lang w:val="en-GB"/>
        </w:rPr>
      </w:pPr>
      <w:r w:rsidRPr="000A2954">
        <w:rPr>
          <w:rFonts w:ascii="Times New Roman" w:hAnsi="Times New Roman" w:cs="Times New Roman"/>
          <w:b/>
          <w:sz w:val="24"/>
          <w:szCs w:val="24"/>
          <w:lang w:val="en-GB"/>
        </w:rPr>
        <w:t>Acknowledgement</w:t>
      </w:r>
    </w:p>
    <w:p w:rsidR="000A2954" w:rsidRPr="004F45DF" w:rsidRDefault="000A2954" w:rsidP="000A2954">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Supported by grant No. .... .</w:t>
      </w:r>
    </w:p>
    <w:p w:rsidR="000A2954" w:rsidRPr="004F45DF" w:rsidRDefault="000A2954" w:rsidP="000A2954">
      <w:pPr>
        <w:spacing w:after="0" w:line="240" w:lineRule="auto"/>
        <w:rPr>
          <w:rFonts w:ascii="Times New Roman" w:hAnsi="Times New Roman" w:cs="Times New Roman"/>
          <w:sz w:val="24"/>
          <w:szCs w:val="24"/>
          <w:lang w:val="en-GB"/>
        </w:rPr>
      </w:pPr>
    </w:p>
    <w:p w:rsidR="004F45DF" w:rsidRPr="00540868" w:rsidRDefault="004F45DF" w:rsidP="004F45DF">
      <w:pPr>
        <w:spacing w:after="0" w:line="240" w:lineRule="auto"/>
        <w:rPr>
          <w:rFonts w:ascii="Times New Roman" w:hAnsi="Times New Roman" w:cs="Times New Roman"/>
          <w:sz w:val="24"/>
          <w:szCs w:val="24"/>
          <w:lang w:val="en-GB"/>
        </w:rPr>
      </w:pPr>
      <w:r w:rsidRPr="000A2954">
        <w:rPr>
          <w:rFonts w:ascii="Times New Roman" w:hAnsi="Times New Roman" w:cs="Times New Roman"/>
          <w:b/>
          <w:sz w:val="24"/>
          <w:szCs w:val="24"/>
          <w:lang w:val="en-GB"/>
        </w:rPr>
        <w:t xml:space="preserve">References </w:t>
      </w:r>
      <w:r w:rsidR="00540868" w:rsidRPr="00540868">
        <w:rPr>
          <w:rFonts w:ascii="Times New Roman" w:hAnsi="Times New Roman" w:cs="Times New Roman"/>
          <w:sz w:val="24"/>
          <w:szCs w:val="24"/>
          <w:lang w:val="en-GB"/>
        </w:rPr>
        <w:t>(in alphabetical order)</w:t>
      </w:r>
    </w:p>
    <w:p w:rsidR="000A2954" w:rsidRDefault="000A2954" w:rsidP="004F45DF">
      <w:pPr>
        <w:spacing w:after="0" w:line="240" w:lineRule="auto"/>
        <w:rPr>
          <w:rFonts w:ascii="Times New Roman" w:hAnsi="Times New Roman" w:cs="Times New Roman"/>
          <w:sz w:val="24"/>
          <w:szCs w:val="24"/>
          <w:lang w:val="en-GB"/>
        </w:rPr>
      </w:pPr>
      <w:r w:rsidRPr="004F45DF">
        <w:rPr>
          <w:rFonts w:ascii="Times New Roman" w:hAnsi="Times New Roman" w:cs="Times New Roman"/>
          <w:sz w:val="24"/>
          <w:szCs w:val="24"/>
          <w:lang w:val="en-GB"/>
        </w:rPr>
        <w:t xml:space="preserve">(the recommended </w:t>
      </w:r>
      <w:r w:rsidR="00540868" w:rsidRPr="00540868">
        <w:rPr>
          <w:rFonts w:ascii="Times New Roman" w:hAnsi="Times New Roman" w:cs="Times New Roman"/>
          <w:sz w:val="24"/>
          <w:szCs w:val="24"/>
          <w:lang w:val="en-GB"/>
        </w:rPr>
        <w:t>format for papers, entire books, and chapters in books is as follows</w:t>
      </w:r>
      <w:r w:rsidRPr="004F45DF">
        <w:rPr>
          <w:rFonts w:ascii="Times New Roman" w:hAnsi="Times New Roman" w:cs="Times New Roman"/>
          <w:sz w:val="24"/>
          <w:szCs w:val="24"/>
          <w:lang w:val="en-GB"/>
        </w:rPr>
        <w:t>)</w:t>
      </w:r>
    </w:p>
    <w:p w:rsidR="004F45DF" w:rsidRPr="004F45DF" w:rsidRDefault="004F45DF" w:rsidP="00540868">
      <w:pPr>
        <w:spacing w:after="0" w:line="240" w:lineRule="auto"/>
        <w:ind w:left="284" w:hanging="284"/>
        <w:rPr>
          <w:rFonts w:ascii="Times New Roman" w:hAnsi="Times New Roman" w:cs="Times New Roman"/>
          <w:sz w:val="24"/>
          <w:szCs w:val="24"/>
          <w:lang w:val="en-GB"/>
        </w:rPr>
      </w:pPr>
      <w:r w:rsidRPr="004F45DF">
        <w:rPr>
          <w:rFonts w:ascii="Times New Roman" w:hAnsi="Times New Roman" w:cs="Times New Roman"/>
          <w:sz w:val="24"/>
          <w:szCs w:val="24"/>
          <w:lang w:val="en-GB"/>
        </w:rPr>
        <w:t>Lilley RM, Walker DA (1974) Biochim. Biophys. Acta 358, 226–229.</w:t>
      </w:r>
    </w:p>
    <w:p w:rsidR="00540868" w:rsidRPr="00540868" w:rsidRDefault="00540868" w:rsidP="00540868">
      <w:pPr>
        <w:spacing w:after="0" w:line="240" w:lineRule="auto"/>
        <w:ind w:left="284" w:hanging="284"/>
        <w:rPr>
          <w:rFonts w:ascii="Times New Roman" w:hAnsi="Times New Roman" w:cs="Times New Roman"/>
          <w:sz w:val="24"/>
          <w:szCs w:val="24"/>
          <w:lang w:val="en-GB"/>
        </w:rPr>
      </w:pPr>
      <w:r w:rsidRPr="00540868">
        <w:rPr>
          <w:rFonts w:ascii="Times New Roman" w:hAnsi="Times New Roman" w:cs="Times New Roman"/>
          <w:sz w:val="24"/>
          <w:szCs w:val="24"/>
          <w:lang w:val="en-GB"/>
        </w:rPr>
        <w:t>Darwin C (1859) On the Origin of Species by Means of Natural Selection, or the Preservation of Favoured Races in the Struggle for Life. J. Murray, London.</w:t>
      </w:r>
    </w:p>
    <w:p w:rsidR="00540868" w:rsidRPr="00540868" w:rsidRDefault="00540868" w:rsidP="00540868">
      <w:pPr>
        <w:spacing w:after="0" w:line="240" w:lineRule="auto"/>
        <w:ind w:left="284" w:hanging="284"/>
        <w:rPr>
          <w:rFonts w:ascii="Times New Roman" w:hAnsi="Times New Roman" w:cs="Times New Roman"/>
          <w:sz w:val="24"/>
          <w:szCs w:val="24"/>
          <w:lang w:val="en-GB"/>
        </w:rPr>
      </w:pPr>
      <w:r w:rsidRPr="00540868">
        <w:rPr>
          <w:rFonts w:ascii="Times New Roman" w:hAnsi="Times New Roman" w:cs="Times New Roman"/>
          <w:sz w:val="24"/>
          <w:szCs w:val="24"/>
          <w:lang w:val="en-GB"/>
        </w:rPr>
        <w:t>Travis J (1994) Evaluating the adaptive role of morphological plasticity. Ecological Morphology (eds PC Wainwright &amp; SM</w:t>
      </w:r>
      <w:r>
        <w:rPr>
          <w:rFonts w:ascii="Times New Roman" w:hAnsi="Times New Roman" w:cs="Times New Roman"/>
          <w:sz w:val="24"/>
          <w:szCs w:val="24"/>
          <w:lang w:val="en-GB"/>
        </w:rPr>
        <w:t xml:space="preserve"> Reilly), pp. 99–</w:t>
      </w:r>
      <w:r w:rsidRPr="00540868">
        <w:rPr>
          <w:rFonts w:ascii="Times New Roman" w:hAnsi="Times New Roman" w:cs="Times New Roman"/>
          <w:sz w:val="24"/>
          <w:szCs w:val="24"/>
          <w:lang w:val="en-GB"/>
        </w:rPr>
        <w:t>122. University of Chicago Press, Chicago.</w:t>
      </w:r>
    </w:p>
    <w:p w:rsidR="004F45DF" w:rsidRPr="004F45DF" w:rsidRDefault="00540868" w:rsidP="00540868">
      <w:pPr>
        <w:spacing w:after="0" w:line="240" w:lineRule="auto"/>
        <w:ind w:left="284" w:hanging="284"/>
        <w:rPr>
          <w:rFonts w:ascii="Times New Roman" w:hAnsi="Times New Roman" w:cs="Times New Roman"/>
          <w:sz w:val="24"/>
          <w:szCs w:val="24"/>
          <w:lang w:val="en-GB"/>
        </w:rPr>
      </w:pPr>
      <w:r w:rsidRPr="00540868">
        <w:rPr>
          <w:rFonts w:ascii="Times New Roman" w:hAnsi="Times New Roman" w:cs="Times New Roman"/>
          <w:sz w:val="24"/>
          <w:szCs w:val="24"/>
          <w:lang w:val="en-GB"/>
        </w:rPr>
        <w:t xml:space="preserve">Platenkamp GAJ (1989) Phenotypic plasticity and genetic differentiation in the demography of the grass </w:t>
      </w:r>
      <w:r w:rsidRPr="00540868">
        <w:rPr>
          <w:rFonts w:ascii="Times New Roman" w:hAnsi="Times New Roman" w:cs="Times New Roman"/>
          <w:i/>
          <w:sz w:val="24"/>
          <w:szCs w:val="24"/>
          <w:lang w:val="en-GB"/>
        </w:rPr>
        <w:t>Anthoxanthum odoratum</w:t>
      </w:r>
      <w:r w:rsidRPr="00540868">
        <w:rPr>
          <w:rFonts w:ascii="Times New Roman" w:hAnsi="Times New Roman" w:cs="Times New Roman"/>
          <w:sz w:val="24"/>
          <w:szCs w:val="24"/>
          <w:lang w:val="en-GB"/>
        </w:rPr>
        <w:t xml:space="preserve"> L. PhD thesis, University of California, Davis.</w:t>
      </w:r>
    </w:p>
    <w:p w:rsidR="004F45DF" w:rsidRPr="004F45DF" w:rsidRDefault="004F45DF" w:rsidP="00540868">
      <w:pPr>
        <w:spacing w:after="0" w:line="240" w:lineRule="auto"/>
        <w:ind w:left="284" w:hanging="284"/>
        <w:rPr>
          <w:rFonts w:ascii="Times New Roman" w:hAnsi="Times New Roman" w:cs="Times New Roman"/>
          <w:sz w:val="24"/>
          <w:szCs w:val="24"/>
          <w:lang w:val="en-GB"/>
        </w:rPr>
      </w:pPr>
    </w:p>
    <w:p w:rsidR="00043FAC" w:rsidRPr="004F45DF" w:rsidRDefault="00043FAC" w:rsidP="004F45DF">
      <w:pPr>
        <w:spacing w:after="0" w:line="240" w:lineRule="auto"/>
        <w:rPr>
          <w:rFonts w:ascii="Times New Roman" w:hAnsi="Times New Roman" w:cs="Times New Roman"/>
          <w:sz w:val="24"/>
          <w:szCs w:val="24"/>
        </w:rPr>
      </w:pPr>
    </w:p>
    <w:sectPr w:rsidR="00043FAC" w:rsidRPr="004F4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354"/>
    <w:multiLevelType w:val="hybridMultilevel"/>
    <w:tmpl w:val="9FB2F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74A3B"/>
    <w:multiLevelType w:val="hybridMultilevel"/>
    <w:tmpl w:val="E9A28398"/>
    <w:lvl w:ilvl="0" w:tplc="AD8EA7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A82A5B"/>
    <w:multiLevelType w:val="hybridMultilevel"/>
    <w:tmpl w:val="47A4C83E"/>
    <w:lvl w:ilvl="0" w:tplc="9AF8B250">
      <w:start w:val="2"/>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332C37"/>
    <w:multiLevelType w:val="multilevel"/>
    <w:tmpl w:val="4AF2BE9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1080"/>
        </w:tabs>
        <w:ind w:left="792" w:hanging="432"/>
      </w:pPr>
    </w:lvl>
    <w:lvl w:ilvl="2">
      <w:start w:val="1"/>
      <w:numFmt w:val="decimal"/>
      <w:pStyle w:val="Nadpis3"/>
      <w:lvlText w:val="%1.%2.%3."/>
      <w:lvlJc w:val="left"/>
      <w:pPr>
        <w:tabs>
          <w:tab w:val="num" w:pos="2160"/>
        </w:tabs>
        <w:ind w:left="158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60A55EED"/>
    <w:multiLevelType w:val="hybridMultilevel"/>
    <w:tmpl w:val="3DCC3794"/>
    <w:lvl w:ilvl="0" w:tplc="9AA06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FB7C01"/>
    <w:multiLevelType w:val="hybridMultilevel"/>
    <w:tmpl w:val="5CEC5424"/>
    <w:lvl w:ilvl="0" w:tplc="04CA231C">
      <w:start w:val="1"/>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445769"/>
    <w:multiLevelType w:val="hybridMultilevel"/>
    <w:tmpl w:val="C0307CCC"/>
    <w:lvl w:ilvl="0" w:tplc="F718F1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AB478A"/>
    <w:multiLevelType w:val="hybridMultilevel"/>
    <w:tmpl w:val="424A87E4"/>
    <w:lvl w:ilvl="0" w:tplc="DAD01F5A">
      <w:start w:val="2"/>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FD603F6"/>
    <w:multiLevelType w:val="hybridMultilevel"/>
    <w:tmpl w:val="CBF0706A"/>
    <w:lvl w:ilvl="0" w:tplc="6F98A678">
      <w:start w:val="2"/>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DF"/>
    <w:rsid w:val="00043FAC"/>
    <w:rsid w:val="000A2954"/>
    <w:rsid w:val="004F45DF"/>
    <w:rsid w:val="00540868"/>
    <w:rsid w:val="005A00A9"/>
    <w:rsid w:val="00615CD4"/>
    <w:rsid w:val="007F5861"/>
    <w:rsid w:val="0083476A"/>
    <w:rsid w:val="00F97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7FCBF-C260-4033-B1BD-2214572F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F5861"/>
    <w:pPr>
      <w:keepNext/>
      <w:numPr>
        <w:numId w:val="9"/>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7F5861"/>
    <w:pPr>
      <w:keepNext/>
      <w:numPr>
        <w:ilvl w:val="1"/>
        <w:numId w:val="9"/>
      </w:numPr>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7F5861"/>
    <w:pPr>
      <w:keepNext/>
      <w:numPr>
        <w:ilvl w:val="2"/>
        <w:numId w:val="9"/>
      </w:numPr>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45DF"/>
    <w:pPr>
      <w:ind w:left="720"/>
      <w:contextualSpacing/>
    </w:pPr>
  </w:style>
  <w:style w:type="character" w:styleId="Hypertextovodkaz">
    <w:name w:val="Hyperlink"/>
    <w:basedOn w:val="Standardnpsmoodstavce"/>
    <w:uiPriority w:val="99"/>
    <w:unhideWhenUsed/>
    <w:rsid w:val="004F45DF"/>
    <w:rPr>
      <w:color w:val="0000FF" w:themeColor="hyperlink"/>
      <w:u w:val="single"/>
    </w:rPr>
  </w:style>
  <w:style w:type="character" w:customStyle="1" w:styleId="Nadpis1Char">
    <w:name w:val="Nadpis 1 Char"/>
    <w:basedOn w:val="Standardnpsmoodstavce"/>
    <w:link w:val="Nadpis1"/>
    <w:rsid w:val="007F586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7F586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7F5861"/>
    <w:rPr>
      <w:rFonts w:ascii="Arial" w:eastAsia="Times New Roman" w:hAnsi="Arial" w:cs="Arial"/>
      <w:b/>
      <w:bCs/>
      <w:sz w:val="26"/>
      <w:szCs w:val="26"/>
      <w:lang w:eastAsia="cs-CZ"/>
    </w:rPr>
  </w:style>
  <w:style w:type="table" w:styleId="Mkatabulky">
    <w:name w:val="Table Grid"/>
    <w:basedOn w:val="Normlntabulka"/>
    <w:uiPriority w:val="59"/>
    <w:rsid w:val="0061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ak.j@czechglob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3207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dc:creator>
  <cp:lastModifiedBy>sprtova.m</cp:lastModifiedBy>
  <cp:revision>2</cp:revision>
  <dcterms:created xsi:type="dcterms:W3CDTF">2017-09-14T11:13:00Z</dcterms:created>
  <dcterms:modified xsi:type="dcterms:W3CDTF">2017-09-14T11:13:00Z</dcterms:modified>
</cp:coreProperties>
</file>